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1- Year group overview of RSE topics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5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9327"/>
        <w:tblGridChange w:id="0">
          <w:tblGrid>
            <w:gridCol w:w="1129"/>
            <w:gridCol w:w="9327"/>
          </w:tblGrid>
        </w:tblGridChange>
      </w:tblGrid>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Year Group</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RSE Topics covered throughout the year </w:t>
            </w:r>
          </w:p>
        </w:tc>
      </w:tr>
      <w:t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Families and people who care for me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families are important for children growing up because they can give love, security and stability.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characteristics of healthy family life, commitment to each other, including in times of difficulty, protection and care for children and other family members, the importance of spending time together and sharing each other’s lives.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others’ families, either in school or in the wider world, sometimes look different from their family, but that they should respect those differences and know that other children’s families are also characterised by love and care.</w:t>
            </w:r>
          </w:p>
          <w:p w:rsidR="00000000" w:rsidDel="00000000" w:rsidP="00000000" w:rsidRDefault="00000000" w:rsidRPr="00000000" w14:paraId="0000000C">
            <w:pPr>
              <w:rPr>
                <w:rFonts w:ascii="Arial" w:cs="Arial" w:eastAsia="Arial" w:hAnsi="Arial"/>
                <w:sz w:val="18"/>
                <w:szCs w:val="18"/>
              </w:rPr>
            </w:pPr>
            <w:r w:rsidDel="00000000" w:rsidR="00000000" w:rsidRPr="00000000">
              <w:rPr>
                <w:rFonts w:ascii="Arial" w:cs="Arial" w:eastAsia="Arial" w:hAnsi="Arial"/>
                <w:sz w:val="18"/>
                <w:szCs w:val="18"/>
                <w:rtl w:val="0"/>
              </w:rPr>
              <w:t xml:space="preserve">• That stable, caring relationships, which may be of different types, are at the heart of happy families, and are important for children’s security as they grow up. </w:t>
            </w:r>
          </w:p>
          <w:p w:rsidR="00000000" w:rsidDel="00000000" w:rsidP="00000000" w:rsidRDefault="00000000" w:rsidRPr="00000000" w14:paraId="0000000D">
            <w:pPr>
              <w:rPr>
                <w:rFonts w:ascii="Arial" w:cs="Arial" w:eastAsia="Arial" w:hAnsi="Arial"/>
                <w:sz w:val="10"/>
                <w:szCs w:val="10"/>
              </w:rPr>
            </w:pPr>
            <w:r w:rsidDel="00000000" w:rsidR="00000000" w:rsidRPr="00000000">
              <w:rPr>
                <w:rFonts w:ascii="Arial" w:cs="Arial" w:eastAsia="Arial" w:hAnsi="Arial"/>
                <w:sz w:val="18"/>
                <w:szCs w:val="18"/>
                <w:rtl w:val="0"/>
              </w:rPr>
              <w:t xml:space="preserve">• That marriage represents a formal and legally recognised commitment of two people to each other which is intended to be lifelong.</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Caring Friendships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important friendships are in making us feel happy and secure, and how people choose and make friends.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most friendships have ups and downs, and that these can often be worked through so that the friendship is repaired or even strengthened, and that resorting to violence is never right.</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Body Parts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correct name for all of our external body parts including male/female genitalia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each person’s body belongs to them, and the differences between appropriate and inappropriate or unsafe physical, and other, contact.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Families and Friendships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others’ families, either in school or in the wider world, sometimes look different from their family, but that they should respect those differences and know that other children’s families are also characterised by love and care.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stable, caring relationships, which may be of different types, are at the heart of happy families, and are important for children’s security as they grow up.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recognise if family relationships are making them feel unhappy or unsafe, and how to seek help or advice from others if needed.</w:t>
            </w:r>
          </w:p>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 The importance of permission-seeking and giving in relationships with friends, peers and adults. </w:t>
            </w:r>
          </w:p>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 That stable, caring relationships, which may be of different types, are at the heart of happy families, and are important for children’s security as they grow up. </w:t>
            </w:r>
          </w:p>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 That marriage represents a formal and legally recognised commitment of two people to each other which is intended to be lifelong.</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 The characteristics of healthy family life, commitment to each other, including in times of difficulty, protection and care for children and other family members, the importance of spending time together and sharing each other’s lives. </w:t>
            </w:r>
          </w:p>
          <w:p w:rsidR="00000000" w:rsidDel="00000000" w:rsidP="00000000" w:rsidRDefault="00000000" w:rsidRPr="00000000" w14:paraId="00000024">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and Bad Secrets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ask for advice or help for themselves or others</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sorts of boundaries are appropriate in friendships with peers and others.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18"/>
                <w:szCs w:val="18"/>
                <w:rtl w:val="0"/>
              </w:rPr>
              <w:t xml:space="preserve">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bout the concept of privacy and the implications of it for both children and adults; including that it is not always right to keep secrets if they relate to being safe.</w:t>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 How to report concerns or abuse, and the vocabulary and confidence needed to do so.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Staying Healthy</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look after their bodies, keep themselves clean and tidy and maintain good personal hygiene.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34">
            <w:pPr>
              <w:rPr>
                <w:rFonts w:ascii="Arial" w:cs="Arial" w:eastAsia="Arial" w:hAnsi="Arial"/>
                <w:b w:val="1"/>
                <w:sz w:val="24"/>
                <w:szCs w:val="24"/>
              </w:rPr>
            </w:pPr>
            <w:r w:rsidDel="00000000" w:rsidR="00000000" w:rsidRPr="00000000">
              <w:rPr>
                <w:rFonts w:ascii="Arial" w:cs="Arial" w:eastAsia="Arial" w:hAnsi="Arial"/>
                <w:sz w:val="18"/>
                <w:szCs w:val="18"/>
                <w:rtl w:val="0"/>
              </w:rPr>
              <w:t xml:space="preserve">Pupils will learn</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in school contexts.</w:t>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Body Parts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correct name for all of our external body parts including male/female genitalia.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each person’s body belongs to them, and the differences between appropriate and inappropriate or unsafe physical, and other, contact.</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Caring friendships- Anti-bullying</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characteristics of friendships, including mutual respect, truthfulness, trustworthiness, loyalty, kindness, generosity, trust, sharing interests and experiences and support with problems and difficulties.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healthy friendships are positive and welcoming towards others, and do not make others feel lonely or excluded.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most friendships have ups and downs, and that these can often be worked through so that the friendship is repaired or even strengthened, and that resorting to violence is never right.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recognise who to trust and who not to trust, how to judge when a friendship is making them feel unhappy or uncomfortable, managing conflict</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manage these situations and how to seek help or advice from others, if needed.</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about different types of bullying (including cyberbullying), the impact of bullying, responsibilities of bystanders (primarily reporting bullying to an adult) and how to get help.</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4B">
            <w:pPr>
              <w:spacing w:after="120" w:lineRule="auto"/>
              <w:rPr>
                <w:rFonts w:ascii="Arial" w:cs="Arial" w:eastAsia="Arial" w:hAnsi="Arial"/>
                <w:b w:val="1"/>
                <w:sz w:val="24"/>
                <w:szCs w:val="24"/>
              </w:rPr>
            </w:pPr>
            <w:r w:rsidDel="00000000" w:rsidR="00000000" w:rsidRPr="00000000">
              <w:rPr>
                <w:rFonts w:ascii="Arial" w:cs="Arial" w:eastAsia="Arial" w:hAnsi="Arial"/>
                <w:sz w:val="18"/>
                <w:szCs w:val="18"/>
                <w:rtl w:val="0"/>
              </w:rPr>
              <w:t xml:space="preserve">Pupils will learn</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school contexts.</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Mental Health- A Healthy Body and A Healthy Mind</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to keep themselves physically healthy.</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to identify negative feelings of stress, worry or upset.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trategies and activities to maintain good mental health</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Internet Safety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rules and principles for keeping safe online, how to recognise risks, harmful content and contact, and how to report them.</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information and data is shared and used online.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Body Parts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correct name for all of our external body parts including male/female genitalia.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That each person’s body belongs to them, and the differences between appropriate and inappropriate or unsafe physical, and other, contact.</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Respecting Others</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importance of respecting others, even when they are very different from them (for example, physically, in character, personality or backgrounds), or make different choices or have different preferences or beliefs.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ractical steps they can take in a range of different contexts to improve or support respectful relationships.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conventions of courtesy and manners.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importance of self-respect and how this links to their own happiness.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Maintaining Healthy Relationships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healthy friendships are positive and welcoming towards others, and do not make others feel lonely or excluded.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most friendships have ups and downs, and that these can often be worked through so that the friendship is repaired or even strengthened, and that resorting to violence is never right.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to recognise who to trust and who not to trust, how to judge when a friendship is making them feel unhappy or uncomfortable.</w:t>
            </w:r>
          </w:p>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sz w:val="18"/>
                <w:szCs w:val="18"/>
                <w:rtl w:val="0"/>
              </w:rPr>
              <w:t xml:space="preserve">• That stable, caring relationships, which may be of different types, are at the heart of happy families, and are important for children’s security as they grow up.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families are important for children growing up because they can give love, security and stability.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to manage conflict situations and how to seek help or advice from others, if needed.</w:t>
            </w:r>
          </w:p>
          <w:p w:rsidR="00000000" w:rsidDel="00000000" w:rsidP="00000000" w:rsidRDefault="00000000" w:rsidRPr="00000000" w14:paraId="00000071">
            <w:pPr>
              <w:rPr>
                <w:rFonts w:ascii="Arial" w:cs="Arial" w:eastAsia="Arial" w:hAnsi="Arial"/>
                <w:sz w:val="18"/>
                <w:szCs w:val="18"/>
              </w:rPr>
            </w:pPr>
            <w:r w:rsidDel="00000000" w:rsidR="00000000" w:rsidRPr="00000000">
              <w:rPr>
                <w:rFonts w:ascii="Arial" w:cs="Arial" w:eastAsia="Arial" w:hAnsi="Arial"/>
                <w:sz w:val="18"/>
                <w:szCs w:val="18"/>
                <w:rtl w:val="0"/>
              </w:rPr>
              <w:t xml:space="preserve">• How to report concerns or abuse, and the vocabulary and confidence needed to do so.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Healthy Eating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keep themselves physically healthy.</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constitutes a balanced diet.</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Pupils will learn</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school contexts.</w:t>
            </w:r>
          </w:p>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Body Parts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correct name for all of our body parts including male/female genitalia</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each person’s body belongs to them, and the differences between appropriate and inappropriate or unsafe physical, and other, contact.</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Space</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sorts of boundaries are appropriate in friendships with peers and others (including in a digital context).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bout the concept of privacy and the implications of it for both children and adults; including that it is not always right to keep secrets if they relate to being safe.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Hygiene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look after themselves including keeping themselves clean and tidy.</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Internet Safety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rules and principles for keeping safe online, how to recognise risks, harmful content and contact, and how to report them.</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information and data is shared and used online.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people sometimes behave differently online, including by pretending to be someone they are not.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the same principles apply to online relationships as to face-to-face relationships, including the importance of respect for others online including when we are anonymous.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rules and principles for keeping safe online, how to recognise risks, harmful content and contact, and how to report them.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to critically consider their online friendships and sources of information including awareness of the risks associated with people they have never met.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ow information and data is shared and used online.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Respectful Relationships (LGBTQ+)</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importance of respecting others, even when they are very different from them (for example, physically, in character, personality or backgrounds), or make different choices or have different preferences or beliefs.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ractical steps they can take in a range of different contexts to improve or support respectful relationships.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conventions of courtesy and manners</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importance of self-respect and how this links to their own happiness.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in school and in wider society they can expect to be treated with respect by others, and that in turn they should show due respect to others, including those in positions of authority.</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a stereotype is, and how stereotypes can be unfair, negative or destructive.</w:t>
            </w:r>
          </w:p>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sz w:val="18"/>
                <w:szCs w:val="18"/>
                <w:rtl w:val="0"/>
              </w:rPr>
              <w:t xml:space="preserve">hat marriage represents a formal and legally recognised commitment of two people to each other which is intended to be lifelong.</w:t>
            </w:r>
          </w:p>
          <w:p w:rsidR="00000000" w:rsidDel="00000000" w:rsidP="00000000" w:rsidRDefault="00000000" w:rsidRPr="00000000" w14:paraId="000000A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Pupils will learn</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in school contexts.</w:t>
            </w:r>
          </w:p>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AA">
            <w:pPr>
              <w:rPr>
                <w:rFonts w:ascii="Arial" w:cs="Arial" w:eastAsia="Arial" w:hAnsi="Arial"/>
                <w:sz w:val="10"/>
                <w:szCs w:val="10"/>
              </w:rPr>
            </w:pPr>
            <w:bookmarkStart w:colFirst="0" w:colLast="0" w:name="_heading=h.gjdgxs" w:id="0"/>
            <w:bookmarkEnd w:id="0"/>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Operation Encompass- </w:t>
            </w:r>
          </w:p>
          <w:p w:rsidR="00000000" w:rsidDel="00000000" w:rsidP="00000000" w:rsidRDefault="00000000" w:rsidRPr="00000000" w14:paraId="000000AE">
            <w:pPr>
              <w:rPr>
                <w:rFonts w:ascii="Arial" w:cs="Arial" w:eastAsia="Arial" w:hAnsi="Arial"/>
                <w:b w:val="1"/>
                <w:sz w:val="24"/>
                <w:szCs w:val="24"/>
              </w:rPr>
            </w:pPr>
            <w:r w:rsidDel="00000000" w:rsidR="00000000" w:rsidRPr="00000000">
              <w:rPr>
                <w:rFonts w:ascii="Arial" w:cs="Arial" w:eastAsia="Arial" w:hAnsi="Arial"/>
                <w:sz w:val="18"/>
                <w:szCs w:val="18"/>
                <w:rtl w:val="0"/>
              </w:rPr>
              <w:t xml:space="preserve">Pupils will learn</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sorts of boundaries are appropriate in friendships with peers and others (including in a digital context).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About the concept of privacy and the implications of it for both children and adults; including that it is not always right to keep secrets if they relate to being safe.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How to respond safely and appropriately to adults they may encounter (in all contexts, including online) whom they do not know.</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How to recognise and report feelings of being unsafe or feeling bad about any adult.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How to ask for advice or help for themselves or others, and to keep trying until they are heard.</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recognise and deal with negative feelings and possible responses to these.</w:t>
            </w:r>
          </w:p>
          <w:p w:rsidR="00000000" w:rsidDel="00000000" w:rsidP="00000000" w:rsidRDefault="00000000" w:rsidRPr="00000000" w14:paraId="000000B5">
            <w:pPr>
              <w:rPr>
                <w:rFonts w:ascii="Arial" w:cs="Arial" w:eastAsia="Arial" w:hAnsi="Arial"/>
                <w:sz w:val="18"/>
                <w:szCs w:val="18"/>
              </w:rPr>
            </w:pPr>
            <w:r w:rsidDel="00000000" w:rsidR="00000000" w:rsidRPr="00000000">
              <w:rPr>
                <w:rFonts w:ascii="Arial" w:cs="Arial" w:eastAsia="Arial" w:hAnsi="Arial"/>
                <w:sz w:val="18"/>
                <w:szCs w:val="18"/>
                <w:rtl w:val="0"/>
              </w:rPr>
              <w:t xml:space="preserve">• The importance of permission-seeking and giving in relationships with friends, peers and adults. </w:t>
            </w:r>
          </w:p>
          <w:p w:rsidR="00000000" w:rsidDel="00000000" w:rsidP="00000000" w:rsidRDefault="00000000" w:rsidRPr="00000000" w14:paraId="000000B6">
            <w:pPr>
              <w:rPr>
                <w:rFonts w:ascii="Arial" w:cs="Arial" w:eastAsia="Arial" w:hAnsi="Arial"/>
                <w:sz w:val="18"/>
                <w:szCs w:val="18"/>
              </w:rPr>
            </w:pPr>
            <w:r w:rsidDel="00000000" w:rsidR="00000000" w:rsidRPr="00000000">
              <w:rPr>
                <w:rFonts w:ascii="Arial" w:cs="Arial" w:eastAsia="Arial" w:hAnsi="Arial"/>
                <w:sz w:val="18"/>
                <w:szCs w:val="18"/>
                <w:rtl w:val="0"/>
              </w:rPr>
              <w:t xml:space="preserve">• How to report concerns or abuse, and the vocabulary and confidence needed to do so.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B9">
            <w:pPr>
              <w:rPr>
                <w:rFonts w:ascii="Arial" w:cs="Arial" w:eastAsia="Arial" w:hAnsi="Arial"/>
                <w:b w:val="1"/>
                <w:sz w:val="24"/>
                <w:szCs w:val="24"/>
              </w:rPr>
            </w:pPr>
            <w:r w:rsidDel="00000000" w:rsidR="00000000" w:rsidRPr="00000000">
              <w:rPr>
                <w:rFonts w:ascii="Arial" w:cs="Arial" w:eastAsia="Arial" w:hAnsi="Arial"/>
                <w:sz w:val="18"/>
                <w:szCs w:val="18"/>
                <w:rtl w:val="0"/>
              </w:rPr>
              <w:t xml:space="preserve">Pupils will learn </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in school contexts.</w:t>
            </w:r>
          </w:p>
          <w:p w:rsidR="00000000" w:rsidDel="00000000" w:rsidP="00000000" w:rsidRDefault="00000000" w:rsidRPr="00000000" w14:paraId="000000BD">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Puberty and Emotional Changes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About changes of the human body as it grows from birth to old age, including puberty.</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physical and emotional changes during puberty for both males and females.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About reproduction in some plants and animals including humans.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a baby is conceived and born</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Hygiene for boys and girls during puberty.</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to get advice.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First Aid</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assess a first aid situation</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respond appropriately to an accident or emergency and when to seek help.</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protect yourself and the casualty in event of an emergency.</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to deliver simple first aid</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Friends Resilience</w:t>
            </w:r>
          </w:p>
          <w:p w:rsidR="00000000" w:rsidDel="00000000" w:rsidP="00000000" w:rsidRDefault="00000000" w:rsidRPr="00000000" w14:paraId="000000D1">
            <w:pPr>
              <w:rPr>
                <w:rFonts w:ascii="Arial" w:cs="Arial" w:eastAsia="Arial" w:hAnsi="Arial"/>
                <w:b w:val="1"/>
                <w:sz w:val="24"/>
                <w:szCs w:val="24"/>
              </w:rPr>
            </w:pPr>
            <w:r w:rsidDel="00000000" w:rsidR="00000000" w:rsidRPr="00000000">
              <w:rPr>
                <w:rFonts w:ascii="Arial" w:cs="Arial" w:eastAsia="Arial" w:hAnsi="Arial"/>
                <w:sz w:val="18"/>
                <w:szCs w:val="18"/>
                <w:rtl w:val="0"/>
              </w:rPr>
              <w:t xml:space="preserve">Pupils will learn</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recognise their feelings and possible responses to these.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categorise feelings and responses as ‘thumbs up’ or ‘thumbs down’.</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 devise a personal Support Network of trusted people at home and school contexts.</w:t>
            </w:r>
          </w:p>
          <w:p w:rsidR="00000000" w:rsidDel="00000000" w:rsidP="00000000" w:rsidRDefault="00000000" w:rsidRPr="00000000" w14:paraId="000000D5">
            <w:pPr>
              <w:rPr>
                <w:rFonts w:ascii="Arial" w:cs="Arial" w:eastAsia="Arial" w:hAnsi="Arial"/>
                <w:sz w:val="18"/>
                <w:szCs w:val="18"/>
              </w:rPr>
            </w:pPr>
            <w:r w:rsidDel="00000000" w:rsidR="00000000" w:rsidRPr="00000000">
              <w:rPr>
                <w:rFonts w:ascii="Arial" w:cs="Arial" w:eastAsia="Arial" w:hAnsi="Arial"/>
                <w:sz w:val="18"/>
                <w:szCs w:val="18"/>
                <w:rtl w:val="0"/>
              </w:rPr>
              <w:t xml:space="preserve">• Where to get advice e.g. family, school and/or other sources.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Showing Respect- Judgement and Stereotyping</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a stereotype is, and how stereotypes can be unfair, negative or destructive.</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hat in school and in wider society they can expect to be treated with respect by others, and that in turn they should show due respect to others, including those in positions of authority.</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importance of respecting others, even when they are very different from them (for example, physically, in character, personality or backgrounds), or make different choices or have different preferences or beliefs.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ractical steps they can take in a range of different contexts to improve or support respectful relationships.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conventions of courtesy and manners.</w:t>
            </w:r>
          </w:p>
          <w:p w:rsidR="00000000" w:rsidDel="00000000" w:rsidP="00000000" w:rsidRDefault="00000000" w:rsidRPr="00000000" w14:paraId="000000DE">
            <w:pPr>
              <w:rPr>
                <w:rFonts w:ascii="Arial" w:cs="Arial" w:eastAsia="Arial" w:hAnsi="Arial"/>
                <w:sz w:val="18"/>
                <w:szCs w:val="18"/>
              </w:rPr>
            </w:pPr>
            <w:r w:rsidDel="00000000" w:rsidR="00000000" w:rsidRPr="00000000">
              <w:rPr>
                <w:rFonts w:ascii="Arial" w:cs="Arial" w:eastAsia="Arial" w:hAnsi="Arial"/>
                <w:sz w:val="18"/>
                <w:szCs w:val="18"/>
                <w:rtl w:val="0"/>
              </w:rPr>
              <w:t xml:space="preserve">• The importance of permission-seeking and giving in relationships with friends, peers and adults.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Puberty and Emotional Changes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Pupils will learn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About changes of the human body as it grows from birth to old age, including puberty.</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physical and emotional changes during puberty for both males and females.</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About reproduction in some plants and animals including humans.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How a baby is conceived and born.</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Hygiene for boys and girls during puberty.</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to get advice.</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rPr/>
      </w:pPr>
      <w:r w:rsidDel="00000000" w:rsidR="00000000" w:rsidRPr="00000000">
        <w:br w:type="page"/>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sectPr>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46C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1bodycopy10ptChar" w:customStyle="1">
    <w:name w:val="1 body copy 10pt Char"/>
    <w:link w:val="1bodycopy10pt"/>
    <w:locked w:val="1"/>
    <w:rsid w:val="00D46C2B"/>
    <w:rPr>
      <w:rFonts w:ascii="Arial" w:eastAsia="MS Mincho" w:hAnsi="Arial"/>
      <w:szCs w:val="24"/>
      <w:lang w:val="en-US"/>
    </w:rPr>
  </w:style>
  <w:style w:type="paragraph" w:styleId="1bodycopy10pt" w:customStyle="1">
    <w:name w:val="1 body copy 10pt"/>
    <w:basedOn w:val="Normal"/>
    <w:link w:val="1bodycopy10ptChar"/>
    <w:qFormat w:val="1"/>
    <w:rsid w:val="00D46C2B"/>
    <w:pPr>
      <w:spacing w:after="120" w:line="240" w:lineRule="auto"/>
    </w:pPr>
    <w:rPr>
      <w:rFonts w:ascii="Arial" w:eastAsia="MS Mincho" w:hAnsi="Arial"/>
      <w:szCs w:val="24"/>
      <w:lang w:val="en-US"/>
    </w:rPr>
  </w:style>
  <w:style w:type="paragraph" w:styleId="3Bulletedcopyblue" w:customStyle="1">
    <w:name w:val="3 Bulleted copy blue"/>
    <w:basedOn w:val="Normal"/>
    <w:qFormat w:val="1"/>
    <w:rsid w:val="00D46C2B"/>
    <w:pPr>
      <w:numPr>
        <w:numId w:val="1"/>
      </w:numPr>
      <w:spacing w:after="120" w:line="240" w:lineRule="auto"/>
    </w:pPr>
    <w:rPr>
      <w:rFonts w:ascii="Arial" w:cs="Times New Roman" w:eastAsia="MS Mincho" w:hAnsi="Arial"/>
      <w:sz w:val="20"/>
      <w:szCs w:val="20"/>
      <w:lang w:val="en-US"/>
    </w:rPr>
  </w:style>
  <w:style w:type="table" w:styleId="TableGrid">
    <w:name w:val="Table Grid"/>
    <w:basedOn w:val="TableNormal"/>
    <w:uiPriority w:val="39"/>
    <w:rsid w:val="00D46C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m8+U/faJgYGrjJvZUFvfgpP7ew==">AMUW2mVA2pISVy7/pS/J1hJzUFbOVGWRz+tGjDp1Uy4oFl1UAUl4M1nt9iiv+I1LTtt3r2WqcftOlcnSNATQ68qORRqPpImJ0157BqooSP0Zz7NDDzgEaK6WPwRgYriDHMbmXLjFLEiS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2020-04-28T13:16:00Z</dcterms:created>
  <dc:creator>Emma Ward</dc:creator>
</cp:coreProperties>
</file>